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BF557A" w:rsidRPr="001E1B8F" w:rsidRDefault="00BF557A" w:rsidP="00BF557A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E7155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Голотлинский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BF557A" w:rsidRPr="001E1B8F" w:rsidRDefault="00BF557A" w:rsidP="00BF557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bookmarkStart w:id="0" w:name="_GoBack"/>
      <w:bookmarkEnd w:id="0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сел. </w:t>
      </w:r>
      <w:proofErr w:type="spellStart"/>
      <w:r w:rsidR="00E71558">
        <w:rPr>
          <w:rFonts w:ascii="Times New Roman" w:hAnsi="Times New Roman" w:cs="Times New Roman"/>
          <w:color w:val="000000"/>
          <w:spacing w:val="-2"/>
          <w:sz w:val="40"/>
          <w:szCs w:val="40"/>
        </w:rPr>
        <w:t>Голотль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 xml:space="preserve">МАТЕРИАЛЬНО-ТЕХНИЧЕСКОЕ ОБЕСПЕЧЕНИЕ И ОСНАЩЕННОСТЬ </w:t>
      </w:r>
    </w:p>
    <w:p w:rsidR="00C96E0E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>ОБРАЗОВАТЕЛЬНОГО ПРОЦЕССА</w:t>
      </w: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 кабинет старшего воспитателя, кабинет медсестры, музыкальный зал, прачечная, пищеблок.  Детский сад имеет все виды благоустройства: водопровод, канализацию, централизованное водяное отопление. Планировка этажей в здании детского сада коридорная. На первом этаже расположены пять групповых ячеек. Здесь же находится  пищеблок, </w:t>
      </w:r>
      <w:proofErr w:type="spellStart"/>
      <w:r w:rsidRPr="00271421">
        <w:rPr>
          <w:color w:val="444444"/>
          <w:sz w:val="28"/>
          <w:szCs w:val="28"/>
        </w:rPr>
        <w:t>электорощитовая</w:t>
      </w:r>
      <w:proofErr w:type="spellEnd"/>
      <w:r w:rsidRPr="00271421">
        <w:rPr>
          <w:color w:val="444444"/>
          <w:sz w:val="28"/>
          <w:szCs w:val="28"/>
        </w:rPr>
        <w:t xml:space="preserve">, прачечная, </w:t>
      </w:r>
      <w:proofErr w:type="spellStart"/>
      <w:r w:rsidRPr="00271421">
        <w:rPr>
          <w:color w:val="444444"/>
          <w:sz w:val="28"/>
          <w:szCs w:val="28"/>
        </w:rPr>
        <w:t>кастелянная</w:t>
      </w:r>
      <w:proofErr w:type="spellEnd"/>
      <w:r w:rsidRPr="00271421">
        <w:rPr>
          <w:color w:val="444444"/>
          <w:sz w:val="28"/>
          <w:szCs w:val="28"/>
        </w:rPr>
        <w:t>, На втором этаже две групповых ячеек, а также музыкальный зал,  кабинет заведующего, кабинет старшего воспитателя, кабинет медсестры.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Групповые комнаты - </w:t>
      </w:r>
      <w:r w:rsidR="00E71558">
        <w:rPr>
          <w:color w:val="444444"/>
          <w:sz w:val="28"/>
          <w:szCs w:val="28"/>
        </w:rPr>
        <w:t>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медицинский кабинет – </w:t>
      </w:r>
      <w:r w:rsidR="00E71558">
        <w:rPr>
          <w:color w:val="444444"/>
          <w:sz w:val="28"/>
          <w:szCs w:val="28"/>
        </w:rPr>
        <w:t>0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 кабинет</w:t>
      </w:r>
      <w:r w:rsidR="00271421" w:rsidRPr="00271421">
        <w:rPr>
          <w:color w:val="444444"/>
          <w:sz w:val="28"/>
          <w:szCs w:val="28"/>
        </w:rPr>
        <w:t xml:space="preserve"> старшего воспитателя</w:t>
      </w:r>
      <w:r w:rsidRPr="00271421">
        <w:rPr>
          <w:color w:val="444444"/>
          <w:sz w:val="28"/>
          <w:szCs w:val="28"/>
        </w:rPr>
        <w:t xml:space="preserve"> - </w:t>
      </w:r>
      <w:r w:rsidR="00E71558">
        <w:rPr>
          <w:color w:val="444444"/>
          <w:sz w:val="28"/>
          <w:szCs w:val="28"/>
        </w:rPr>
        <w:t>0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музыкально-спортивный блок-1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прачечная - </w:t>
      </w:r>
      <w:r w:rsidR="00E71558">
        <w:rPr>
          <w:color w:val="444444"/>
          <w:sz w:val="28"/>
          <w:szCs w:val="28"/>
        </w:rPr>
        <w:t>0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пищеблок - 1</w:t>
      </w:r>
    </w:p>
    <w:p w:rsidR="00C96E0E" w:rsidRPr="00271421" w:rsidRDefault="00271421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игровой участок </w:t>
      </w:r>
      <w:r w:rsidR="00C96E0E" w:rsidRPr="00271421">
        <w:rPr>
          <w:color w:val="444444"/>
          <w:sz w:val="28"/>
          <w:szCs w:val="28"/>
        </w:rPr>
        <w:t xml:space="preserve"> – </w:t>
      </w:r>
      <w:r>
        <w:rPr>
          <w:color w:val="444444"/>
          <w:sz w:val="28"/>
          <w:szCs w:val="28"/>
        </w:rPr>
        <w:t>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санузлы - </w:t>
      </w:r>
      <w:r w:rsidR="00E71558">
        <w:rPr>
          <w:color w:val="444444"/>
          <w:sz w:val="28"/>
          <w:szCs w:val="28"/>
        </w:rPr>
        <w:t>2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спальные комнаты - </w:t>
      </w:r>
      <w:r w:rsidR="00E71558">
        <w:rPr>
          <w:color w:val="444444"/>
          <w:sz w:val="28"/>
          <w:szCs w:val="28"/>
        </w:rPr>
        <w:t>2</w:t>
      </w:r>
    </w:p>
    <w:p w:rsidR="005D6783" w:rsidRPr="00271421" w:rsidRDefault="005D6783">
      <w:pPr>
        <w:rPr>
          <w:sz w:val="28"/>
          <w:szCs w:val="28"/>
        </w:rPr>
      </w:pPr>
    </w:p>
    <w:sectPr w:rsidR="005D6783" w:rsidRPr="00271421" w:rsidSect="00E9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E0E"/>
    <w:rsid w:val="00271421"/>
    <w:rsid w:val="005D6783"/>
    <w:rsid w:val="00BF557A"/>
    <w:rsid w:val="00C96E0E"/>
    <w:rsid w:val="00E71558"/>
    <w:rsid w:val="00E9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6E0E"/>
    <w:rPr>
      <w:b/>
      <w:bCs/>
    </w:rPr>
  </w:style>
  <w:style w:type="character" w:customStyle="1" w:styleId="color2">
    <w:name w:val="color_2"/>
    <w:basedOn w:val="a0"/>
    <w:rsid w:val="00C96E0E"/>
  </w:style>
  <w:style w:type="character" w:styleId="a5">
    <w:name w:val="Emphasis"/>
    <w:basedOn w:val="a0"/>
    <w:uiPriority w:val="20"/>
    <w:qFormat/>
    <w:rsid w:val="00C96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2</cp:revision>
  <dcterms:created xsi:type="dcterms:W3CDTF">2019-03-08T17:37:00Z</dcterms:created>
  <dcterms:modified xsi:type="dcterms:W3CDTF">2019-03-08T17:37:00Z</dcterms:modified>
</cp:coreProperties>
</file>